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AEBE9">
      <w:pPr>
        <w:adjustRightInd w:val="0"/>
        <w:spacing w:before="100" w:beforeAutospacing="1"/>
        <w:ind w:left="-199" w:leftChars="-95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813435</wp:posOffset>
                </wp:positionV>
                <wp:extent cx="5656580" cy="4445"/>
                <wp:effectExtent l="0" t="28575" r="12700" b="431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6580" cy="444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1pt;margin-top:64.05pt;height:0.35pt;width:445.4pt;z-index:251659264;mso-width-relative:page;mso-height-relative:page;" filled="f" stroked="t" coordsize="21600,21600" o:gfxdata="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W3rdNkAAAALAQAADwAAAAAAAAABACAAAAAiAAAAZHJzL2Rvd25yZXYu&#10;eG1sUEsBAhQAFAAAAAgAh07iQFNvXcv6AQAAyQMAAA4AAAAAAAAAAQAgAAAAKAEAAGRycy9lMm9E&#10;b2MueG1sUEsFBgAAAAAGAAYAWQEAAJQ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FF0000"/>
          <w:spacing w:val="40"/>
          <w:w w:val="72"/>
          <w:sz w:val="84"/>
          <w:szCs w:val="84"/>
        </w:rPr>
        <w:t>中国</w:t>
      </w:r>
      <w:r>
        <w:rPr>
          <w:rFonts w:hint="eastAsia" w:ascii="方正小标宋_GBK" w:hAnsi="方正小标宋_GBK" w:eastAsia="方正小标宋_GBK" w:cs="方正小标宋_GBK"/>
          <w:color w:val="FF0000"/>
          <w:spacing w:val="40"/>
          <w:w w:val="72"/>
          <w:sz w:val="84"/>
          <w:szCs w:val="84"/>
          <w:lang w:val="en-US" w:eastAsia="zh-CN"/>
        </w:rPr>
        <w:t>西安国际</w:t>
      </w:r>
      <w:r>
        <w:rPr>
          <w:rFonts w:hint="eastAsia" w:ascii="方正小标宋_GBK" w:hAnsi="方正小标宋_GBK" w:eastAsia="方正小标宋_GBK" w:cs="方正小标宋_GBK"/>
          <w:color w:val="FF0000"/>
          <w:spacing w:val="40"/>
          <w:w w:val="72"/>
          <w:sz w:val="84"/>
          <w:szCs w:val="84"/>
          <w:lang w:eastAsia="zh-CN"/>
        </w:rPr>
        <w:t>糖酒食品</w:t>
      </w:r>
      <w:r>
        <w:rPr>
          <w:rFonts w:hint="eastAsia" w:ascii="方正小标宋_GBK" w:hAnsi="方正小标宋_GBK" w:eastAsia="方正小标宋_GBK" w:cs="方正小标宋_GBK"/>
          <w:color w:val="FF0000"/>
          <w:spacing w:val="40"/>
          <w:w w:val="72"/>
          <w:sz w:val="84"/>
          <w:szCs w:val="84"/>
          <w:lang w:val="en-US" w:eastAsia="zh-CN"/>
        </w:rPr>
        <w:t>博览会</w:t>
      </w:r>
    </w:p>
    <w:p w14:paraId="2026381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 w14:paraId="48F7EE3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关于邀请参加</w:t>
      </w:r>
    </w:p>
    <w:p w14:paraId="1C5E8D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2026第十八届中国西安国际糖酒食品博览会</w:t>
      </w:r>
      <w:bookmarkStart w:id="0" w:name="_Toc15406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的函</w:t>
      </w:r>
    </w:p>
    <w:p w14:paraId="206AE6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center"/>
        <w:textAlignment w:val="baseline"/>
        <w:rPr>
          <w:rFonts w:hint="default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 w14:paraId="2658005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8"/>
          <w:szCs w:val="28"/>
        </w:rPr>
      </w:pPr>
      <w:r>
        <w:rPr>
          <w:rFonts w:hint="eastAsia"/>
          <w:color w:val="auto"/>
          <w:spacing w:val="0"/>
          <w:sz w:val="28"/>
          <w:szCs w:val="28"/>
        </w:rPr>
        <w:t>一、指导思想</w:t>
      </w:r>
      <w:bookmarkEnd w:id="0"/>
    </w:p>
    <w:p w14:paraId="7003CF5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CN" w:bidi="ar-SA"/>
        </w:rPr>
        <w:t>为进一步深入贯彻落实习近平总书记来陕考察重要讲话、重要指示精神，按照工业和信息化部等十一部门联合出台《关于培育传统优势食品产区和地方特色食品产业的指导意见》要求，发挥商务会展对产业经济、消费经济、区域经济的拉动作用，集中展示我省食品工业发展所取得的阶段性成果，推进食品产业升级和品牌建设，加大招商引资力度和企业设备更新，加强行业交流合作，加速食品流通，加快陕西食品产业“走出去、引进来”步伐，促进</w:t>
      </w:r>
      <w:r>
        <w:rPr>
          <w:rFonts w:hint="eastAsia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Hans" w:bidi="ar-SA"/>
        </w:rPr>
        <w:t>高质量发展，助力三品</w:t>
      </w:r>
      <w:r>
        <w:rPr>
          <w:rFonts w:hint="eastAsia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CN" w:bidi="ar-SA"/>
        </w:rPr>
        <w:t>行动</w:t>
      </w:r>
      <w:r>
        <w:rPr>
          <w:rFonts w:hint="eastAsia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Hans" w:bidi="ar-SA"/>
        </w:rPr>
        <w:t>，</w:t>
      </w:r>
      <w:r>
        <w:rPr>
          <w:rFonts w:hint="eastAsia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CN" w:bidi="ar-SA"/>
        </w:rPr>
        <w:t>实现我省食品工业企业与市场有效对接，本届展会拟邀陕西省工信厅主办“2026第十八届中国西安国际糖酒食品博览会”“2026中国西安国际酒业博览会”（以下简称“大会”）定于2026年9月17-19日在西安国际会展中心举办。活动以“创新驱动·共酿未来”为主题，旨在为政府、企业搭建专业化、市场化、品牌化的高水平交流合作平台，</w:t>
      </w:r>
      <w:r>
        <w:rPr>
          <w:rFonts w:hint="default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CN" w:bidi="ar-SA"/>
        </w:rPr>
        <w:t>汇聚全球优质糖酒食品企业、行业专家及采购商，共同探索产业新趋势</w:t>
      </w:r>
      <w:r>
        <w:rPr>
          <w:rFonts w:hint="eastAsia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CN" w:bidi="ar-SA"/>
        </w:rPr>
        <w:t>、投资洽谈合作项目、</w:t>
      </w:r>
      <w:r>
        <w:rPr>
          <w:rFonts w:hint="default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CN" w:bidi="ar-SA"/>
        </w:rPr>
        <w:t>促进行业交流与合作</w:t>
      </w:r>
      <w:r>
        <w:rPr>
          <w:rFonts w:hint="eastAsia" w:ascii="仿宋" w:hAnsi="仿宋" w:eastAsia="仿宋" w:cs="仿宋"/>
          <w:snapToGrid w:val="0"/>
          <w:color w:val="auto"/>
          <w:spacing w:val="0"/>
          <w:sz w:val="28"/>
          <w:szCs w:val="28"/>
          <w:lang w:val="en-US" w:eastAsia="zh-CN" w:bidi="ar-SA"/>
        </w:rPr>
        <w:t>，新零售消费模式下打造新场景，展前展中展后全方位服务参展客户。</w:t>
      </w:r>
    </w:p>
    <w:p w14:paraId="034FC42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sz w:val="28"/>
          <w:szCs w:val="28"/>
          <w:lang w:eastAsia="zh-CN"/>
        </w:rPr>
        <w:t>展会名称、主题、时间、地点、展区面积</w:t>
      </w:r>
    </w:p>
    <w:p w14:paraId="1DA2E1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1" w:right="123" w:firstLine="679"/>
        <w:textAlignment w:val="baseline"/>
        <w:rPr>
          <w:rFonts w:hint="default" w:ascii="仿宋" w:hAnsi="仿宋" w:eastAsia="仿宋" w:cs="仿宋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展会名称：2026第十八届中国西安国际糖酒食品博览会（以下简称“西安糖酒会”）</w:t>
      </w:r>
    </w:p>
    <w:p w14:paraId="5CC7C4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560" w:firstLineChars="200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主题：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创新驱动·共酿未来”</w:t>
      </w:r>
    </w:p>
    <w:p w14:paraId="1660A2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right="123"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时间：202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年9月1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val="en-US" w:eastAsia="zh-CN"/>
        </w:rPr>
        <w:t>7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日-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val="en-US" w:eastAsia="zh-CN"/>
        </w:rPr>
        <w:t>19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日</w:t>
      </w:r>
    </w:p>
    <w:p w14:paraId="7F549FB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right="123" w:firstLine="560" w:firstLineChars="200"/>
        <w:textAlignment w:val="baseline"/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地点：西安国际会展中心</w:t>
      </w:r>
    </w:p>
    <w:p w14:paraId="0FC84A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right="123" w:firstLine="560" w:firstLineChars="200"/>
        <w:textAlignment w:val="baseline"/>
        <w:rPr>
          <w:rFonts w:hint="eastAsia" w:eastAsia="仿宋_GB2312"/>
          <w:color w:val="auto"/>
          <w:spacing w:val="0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展区面积：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val="en-US" w:eastAsia="zh-CN"/>
        </w:rPr>
        <w:t>20000平方米</w:t>
      </w:r>
    </w:p>
    <w:p w14:paraId="4185DB7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8"/>
          <w:szCs w:val="28"/>
          <w:lang w:eastAsia="zh-CN"/>
        </w:rPr>
      </w:pPr>
      <w:r>
        <w:rPr>
          <w:rFonts w:hint="eastAsia"/>
          <w:color w:val="auto"/>
          <w:spacing w:val="0"/>
          <w:sz w:val="28"/>
          <w:szCs w:val="28"/>
          <w:lang w:eastAsia="zh-CN"/>
        </w:rPr>
        <w:t>组织机构</w:t>
      </w:r>
    </w:p>
    <w:p w14:paraId="493E8F0E"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outlineLvl w:val="1"/>
        <w:rPr>
          <w:rStyle w:val="12"/>
          <w:rFonts w:hint="eastAsia"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color w:val="auto"/>
          <w:spacing w:val="0"/>
          <w:sz w:val="28"/>
          <w:szCs w:val="20"/>
          <w:lang w:val="en-US" w:eastAsia="zh-CN"/>
        </w:rPr>
        <w:t>指导单位：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lang w:val="en-US" w:eastAsia="zh-CN"/>
        </w:rPr>
        <w:t>（拟邀）</w:t>
      </w:r>
    </w:p>
    <w:p w14:paraId="4656D63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1400" w:firstLineChars="500"/>
        <w:textAlignment w:val="baseline"/>
        <w:outlineLvl w:val="1"/>
        <w:rPr>
          <w:rFonts w:hint="default" w:ascii="仿宋" w:hAnsi="仿宋" w:eastAsia="仿宋" w:cs="仿宋"/>
          <w:b w:val="0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8"/>
          <w:szCs w:val="28"/>
          <w:lang w:val="en-US" w:eastAsia="zh-CN"/>
        </w:rPr>
        <w:t>中国食品工业协会</w:t>
      </w:r>
    </w:p>
    <w:p w14:paraId="381AF074"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outlineLvl w:val="1"/>
        <w:rPr>
          <w:rStyle w:val="12"/>
          <w:rFonts w:hint="eastAsia"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color w:val="auto"/>
          <w:spacing w:val="0"/>
          <w:sz w:val="28"/>
          <w:szCs w:val="20"/>
          <w:lang w:val="en-US" w:eastAsia="zh-CN"/>
        </w:rPr>
        <w:t>主办单位：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8"/>
          <w:szCs w:val="28"/>
          <w:lang w:val="en-US" w:eastAsia="zh-CN"/>
        </w:rPr>
        <w:t>（拟邀）</w:t>
      </w:r>
    </w:p>
    <w:p w14:paraId="7D5358A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Chars="0" w:right="0" w:rightChars="0" w:firstLine="1400" w:firstLineChars="500"/>
        <w:jc w:val="left"/>
        <w:textAlignment w:val="baseline"/>
        <w:rPr>
          <w:rStyle w:val="12"/>
          <w:rFonts w:hint="eastAsia"/>
          <w:color w:val="auto"/>
          <w:spacing w:val="0"/>
          <w:sz w:val="28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8"/>
          <w:szCs w:val="28"/>
          <w:lang w:val="en-US" w:eastAsia="zh-CN"/>
        </w:rPr>
        <w:t>陕西省秦商总会</w:t>
      </w:r>
    </w:p>
    <w:p w14:paraId="42AD0347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0" w:firstLineChars="0"/>
        <w:jc w:val="left"/>
        <w:textAlignment w:val="baseline"/>
        <w:rPr>
          <w:rStyle w:val="12"/>
          <w:rFonts w:hint="eastAsia"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color w:val="auto"/>
          <w:spacing w:val="0"/>
          <w:sz w:val="28"/>
          <w:szCs w:val="20"/>
          <w:lang w:val="en-US" w:eastAsia="zh-CN"/>
        </w:rPr>
        <w:t>协办单位：</w:t>
      </w:r>
    </w:p>
    <w:p w14:paraId="77EBCCC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Chars="0" w:right="0" w:rightChars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陕西糖酒副食流通协会       陕西省酒业协会</w:t>
      </w:r>
    </w:p>
    <w:p w14:paraId="0855518B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陕西省茶叶流通协会         陕西地标联合社</w:t>
      </w:r>
    </w:p>
    <w:p w14:paraId="1B5F0CAF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陕西省商业联合会           陕西礼品商会</w:t>
      </w:r>
    </w:p>
    <w:p w14:paraId="162694F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陕西食品供应链协会         陕西预制菜协会</w:t>
      </w:r>
    </w:p>
    <w:p w14:paraId="3E28DEC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陕西省企业科协联合会       陕西省休闲文化协会</w:t>
      </w:r>
    </w:p>
    <w:p w14:paraId="4F38096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陕西省名优特新农产品质量安全协会</w:t>
      </w:r>
    </w:p>
    <w:p w14:paraId="48CBFE02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陕西农头企业协会           陕西清真食品商会</w:t>
      </w:r>
    </w:p>
    <w:p w14:paraId="50F13E5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default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竹子大会</w:t>
      </w:r>
    </w:p>
    <w:p w14:paraId="55C6D48B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 w:firstLine="0" w:firstLineChars="0"/>
        <w:jc w:val="left"/>
        <w:textAlignment w:val="baseline"/>
        <w:rPr>
          <w:rStyle w:val="12"/>
          <w:rFonts w:hint="eastAsia"/>
          <w:b/>
          <w:bCs w:val="0"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/>
          <w:bCs w:val="0"/>
          <w:color w:val="auto"/>
          <w:spacing w:val="0"/>
          <w:sz w:val="28"/>
          <w:szCs w:val="20"/>
          <w:lang w:val="en-US" w:eastAsia="zh-CN"/>
        </w:rPr>
        <w:t>鸣谢单位：</w:t>
      </w:r>
    </w:p>
    <w:p w14:paraId="22E857E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Chars="0" w:right="0" w:rightChars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陕西西凤酒股份有限公司     华山论剑品牌管理有限公司</w:t>
      </w:r>
    </w:p>
    <w:p w14:paraId="1466635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延安国宾酒有限公司中国     西安糖酒集团有限公司</w:t>
      </w:r>
    </w:p>
    <w:p w14:paraId="39E989F2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贵州茅台酒厂(集团)有限责任公司</w:t>
      </w:r>
    </w:p>
    <w:p w14:paraId="2A1FCAE2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1400" w:firstLineChars="500"/>
        <w:jc w:val="left"/>
        <w:textAlignment w:val="baseline"/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陕西粮农集团有限责任公司    石羊农业集团股份有限公司</w:t>
      </w:r>
    </w:p>
    <w:p w14:paraId="598CC52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1400" w:firstLineChars="500"/>
        <w:jc w:val="left"/>
        <w:textAlignment w:val="baseline"/>
        <w:rPr>
          <w:rStyle w:val="12"/>
          <w:rFonts w:hint="eastAsia" w:cs="Times New Roman"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b w:val="0"/>
          <w:bCs/>
          <w:color w:val="auto"/>
          <w:spacing w:val="0"/>
          <w:sz w:val="28"/>
          <w:szCs w:val="20"/>
          <w:lang w:val="en-US" w:eastAsia="zh-CN"/>
        </w:rPr>
        <w:t>陕西荣氏食品有限公司</w:t>
      </w:r>
    </w:p>
    <w:p w14:paraId="2F0F4ADB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left"/>
        <w:textAlignment w:val="baseline"/>
        <w:rPr>
          <w:rStyle w:val="12"/>
          <w:rFonts w:hint="eastAsia" w:cs="Times New Roman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 w:cs="Times New Roman"/>
          <w:color w:val="auto"/>
          <w:spacing w:val="0"/>
          <w:sz w:val="28"/>
          <w:szCs w:val="20"/>
          <w:lang w:val="en-US" w:eastAsia="zh-CN"/>
        </w:rPr>
        <w:t>（五）承办单位：</w:t>
      </w:r>
    </w:p>
    <w:p w14:paraId="748281E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Style w:val="12"/>
          <w:rFonts w:hint="eastAsia" w:cs="Times New Roman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 w:cs="Times New Roman"/>
          <w:b w:val="0"/>
          <w:bCs/>
          <w:color w:val="auto"/>
          <w:spacing w:val="0"/>
          <w:sz w:val="28"/>
          <w:szCs w:val="20"/>
          <w:lang w:val="en-US" w:eastAsia="zh-CN"/>
        </w:rPr>
        <w:t>陕西省食品协会</w:t>
      </w:r>
    </w:p>
    <w:p w14:paraId="06F63C3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right="0" w:firstLine="1400" w:firstLineChars="500"/>
        <w:jc w:val="left"/>
        <w:textAlignment w:val="baseline"/>
        <w:rPr>
          <w:rFonts w:hint="default" w:ascii="仿宋" w:hAnsi="仿宋" w:eastAsia="仿宋" w:cs="仿宋"/>
          <w:b w:val="0"/>
          <w:bC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Style w:val="12"/>
          <w:rFonts w:hint="eastAsia" w:cs="Times New Roman"/>
          <w:b w:val="0"/>
          <w:bCs/>
          <w:color w:val="auto"/>
          <w:spacing w:val="0"/>
          <w:sz w:val="28"/>
          <w:szCs w:val="20"/>
          <w:lang w:val="en-US" w:eastAsia="zh-CN"/>
        </w:rPr>
        <w:t>陕西新时代会展有限公司</w:t>
      </w:r>
    </w:p>
    <w:p w14:paraId="42AA1B2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展区规划</w:t>
      </w:r>
    </w:p>
    <w:p w14:paraId="20DE268F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2026第十八届中国西安国际糖酒食品博览会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主会场设在西安国际会展中心，展览面积2万平方米。由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省市代表团馆、名酒馆、食品馆、药食同源馆、国际馆、包装及设备馆6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个展馆组成。</w:t>
      </w:r>
    </w:p>
    <w:p w14:paraId="64DD5A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outlineLvl w:val="2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（一）国际馆：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进口食品、国际酒类、进口休闲食品、高端与健康食品、国家/地区展团、新品与创新展示。</w:t>
      </w:r>
    </w:p>
    <w:p w14:paraId="2CDC02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outlineLvl w:val="2"/>
        <w:rPr>
          <w:rStyle w:val="12"/>
          <w:rFonts w:hint="eastAsia" w:cstheme="minorBidi"/>
          <w:b w:val="0"/>
          <w:bCs/>
          <w:color w:val="auto"/>
          <w:spacing w:val="0"/>
          <w:sz w:val="28"/>
          <w:szCs w:val="20"/>
          <w:lang w:val="en-US" w:eastAsia="zh-CN"/>
        </w:rPr>
      </w:pPr>
      <w:r>
        <w:rPr>
          <w:rStyle w:val="12"/>
          <w:rFonts w:hint="eastAsia"/>
          <w:color w:val="auto"/>
          <w:spacing w:val="0"/>
          <w:sz w:val="28"/>
          <w:szCs w:val="20"/>
        </w:rPr>
        <w:t>（</w:t>
      </w:r>
      <w:r>
        <w:rPr>
          <w:rStyle w:val="12"/>
          <w:rFonts w:hint="eastAsia" w:eastAsia="仿宋"/>
          <w:color w:val="auto"/>
          <w:spacing w:val="0"/>
          <w:sz w:val="28"/>
          <w:szCs w:val="20"/>
          <w:lang w:val="en-US" w:eastAsia="zh-CN"/>
        </w:rPr>
        <w:t>二</w:t>
      </w:r>
      <w:r>
        <w:rPr>
          <w:rStyle w:val="12"/>
          <w:rFonts w:hint="eastAsia"/>
          <w:color w:val="auto"/>
          <w:spacing w:val="0"/>
          <w:sz w:val="28"/>
          <w:szCs w:val="20"/>
        </w:rPr>
        <w:t>）</w:t>
      </w:r>
      <w:r>
        <w:rPr>
          <w:rStyle w:val="12"/>
          <w:rFonts w:hint="eastAsia" w:cstheme="minorBidi"/>
          <w:color w:val="auto"/>
          <w:spacing w:val="0"/>
          <w:sz w:val="28"/>
          <w:szCs w:val="20"/>
          <w:lang w:val="en-US" w:eastAsia="zh-CN"/>
        </w:rPr>
        <w:t>省市代表团馆:</w:t>
      </w:r>
      <w:r>
        <w:rPr>
          <w:rStyle w:val="12"/>
          <w:rFonts w:hint="eastAsia" w:cstheme="minorBidi"/>
          <w:b w:val="0"/>
          <w:bCs/>
          <w:color w:val="auto"/>
          <w:spacing w:val="0"/>
          <w:sz w:val="28"/>
          <w:szCs w:val="20"/>
          <w:lang w:val="en-US" w:eastAsia="zh-CN"/>
        </w:rPr>
        <w:t>各省市组团、各地市商协会组团、各地市国央企单位参展。</w:t>
      </w:r>
    </w:p>
    <w:p w14:paraId="2BD5772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outlineLvl w:val="2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（三）名酒馆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：各品牌白酒、红酒、啤酒、鸡尾酒、酒饮食品及酒类供应链。</w:t>
      </w:r>
    </w:p>
    <w:p w14:paraId="6B0674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outlineLvl w:val="2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（四）食品馆：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休闲食品、烘焙制品、坚果类、糖果类、冷冻食品、进口食品、保健食品、有机食品及有机转换食品类、森林食品、肉类制品、水产品、食品添加剂及配料、天然产品提取物。</w:t>
      </w:r>
      <w:bookmarkStart w:id="1" w:name="_GoBack"/>
      <w:bookmarkEnd w:id="1"/>
    </w:p>
    <w:p w14:paraId="77BDAF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outlineLvl w:val="2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（五）药食同源馆：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传统药食原料及制品、功能食品、健康食品及饮品、创新技术、包装及生产设备、大健康产业园区、基地。</w:t>
      </w:r>
    </w:p>
    <w:p w14:paraId="29B079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outlineLvl w:val="2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（六）包装及设备馆: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食品类机械、包装材料、标签及软包装、物流包装。</w:t>
      </w:r>
    </w:p>
    <w:p w14:paraId="1373ACC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主要活动</w:t>
      </w:r>
    </w:p>
    <w:p w14:paraId="589505A4">
      <w:pPr>
        <w:keepNext w:val="0"/>
        <w:keepLines w:val="0"/>
        <w:pageBreakBefore w:val="0"/>
        <w:widowControl w:val="0"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2026第十八届中国西安国际糖酒食品博览会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开幕式</w:t>
      </w:r>
    </w:p>
    <w:p w14:paraId="09ED8622">
      <w:pPr>
        <w:keepNext w:val="0"/>
        <w:keepLines w:val="0"/>
        <w:pageBreakBefore w:val="0"/>
        <w:widowControl w:val="0"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中国白酒高峰论坛</w:t>
      </w:r>
    </w:p>
    <w:p w14:paraId="07D74184">
      <w:pPr>
        <w:keepNext w:val="0"/>
        <w:keepLines w:val="0"/>
        <w:pageBreakBefore w:val="0"/>
        <w:widowControl w:val="0"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中国西部烈酒精品大赛</w:t>
      </w:r>
    </w:p>
    <w:p w14:paraId="4F3B256D">
      <w:pPr>
        <w:keepNext w:val="0"/>
        <w:keepLines w:val="0"/>
        <w:pageBreakBefore w:val="0"/>
        <w:widowControl w:val="0"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贵州泰斗教育品牌颁奖活动</w:t>
      </w:r>
    </w:p>
    <w:p w14:paraId="70242A92">
      <w:pPr>
        <w:keepNext w:val="0"/>
        <w:keepLines w:val="0"/>
        <w:pageBreakBefore w:val="0"/>
        <w:widowControl w:val="0"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西部供应链企业论坛</w:t>
      </w:r>
    </w:p>
    <w:p w14:paraId="51524DE1">
      <w:pPr>
        <w:keepNext w:val="0"/>
        <w:keepLines w:val="0"/>
        <w:pageBreakBefore w:val="0"/>
        <w:widowControl w:val="0"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西部商界创新发展论坛</w:t>
      </w:r>
    </w:p>
    <w:p w14:paraId="2B6945F1">
      <w:pPr>
        <w:keepNext w:val="0"/>
        <w:keepLines w:val="0"/>
        <w:pageBreakBefore w:val="0"/>
        <w:widowControl w:val="0"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default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茶叶论道活动</w:t>
      </w:r>
    </w:p>
    <w:p w14:paraId="7F527890">
      <w:pPr>
        <w:pStyle w:val="2"/>
        <w:numPr>
          <w:ilvl w:val="0"/>
          <w:numId w:val="1"/>
        </w:numPr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展会亮点</w:t>
      </w:r>
    </w:p>
    <w:p w14:paraId="3CA14DFF"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品牌引领发展。组委会将邀约国内外知名品牌与会，展示更为先进企业管理及营销理念和更优质的技术产品。</w:t>
      </w:r>
    </w:p>
    <w:p w14:paraId="4510DC5D"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创新赋能终端。组委会将邀约数字化技术企业、科研院校等参展参会，以更先进的技术产品赋能行业健康快速发展。</w:t>
      </w:r>
    </w:p>
    <w:p w14:paraId="3E313E07"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展区功能明确。组委会根据展商、采购商需要，明确划分各功能展区。</w:t>
      </w:r>
    </w:p>
    <w:p w14:paraId="062F16BC"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采购需求强劲。组委会将以地市为单位，组织各地代理经销商、后勤集团、商超、餐饮酒店等服务单位到会采购，预计专业采购商将达40000余人。</w:t>
      </w:r>
    </w:p>
    <w:p w14:paraId="779E6EE0"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提高供需双方洽谈时效。</w:t>
      </w:r>
    </w:p>
    <w:p w14:paraId="4D76D1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搭建“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线上商贸云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”平台，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北斗七星服务体系，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实现365天在线展示与交易，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“线上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+线下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”相结合，汇聚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CFIB365资源体系，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助力地方政府及园区招商引资、特色产业集群品牌推广。</w:t>
      </w:r>
    </w:p>
    <w:p w14:paraId="26A339D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专业观众组织</w:t>
      </w:r>
    </w:p>
    <w:p w14:paraId="36E5B58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（一）专业观众邀约单位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038"/>
      </w:tblGrid>
      <w:tr w14:paraId="2ECE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 w14:paraId="452E9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央企</w:t>
            </w:r>
          </w:p>
        </w:tc>
        <w:tc>
          <w:tcPr>
            <w:tcW w:w="7038" w:type="dxa"/>
          </w:tcPr>
          <w:p w14:paraId="134BA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西安铁路局、中国西电、陕西建工、西安飞机工业公司、西安飞机设计研究所、中船西安东仪科工、中铁一局、中国西电、西北电网、中铁宝桥集团、中国重型机械研究院、西安热工研究院、中铁物资集团西北有限公司、中国储备粮管理总公司、中国冶金地质总局西北局</w:t>
            </w:r>
          </w:p>
        </w:tc>
      </w:tr>
      <w:tr w14:paraId="6743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 w14:paraId="6EADE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省国企</w:t>
            </w:r>
          </w:p>
        </w:tc>
        <w:tc>
          <w:tcPr>
            <w:tcW w:w="7038" w:type="dxa"/>
          </w:tcPr>
          <w:p w14:paraId="44337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西安市轨道交通公司、西安农业投资公司、西安建设工程交易中心、西安工业投资公司、西安人才集团公司、西安城市基础设施建设投资公司、陕西煤业化工集团、陕西 医药集团、西部机场、陕西旅游集团、陕西地矿集团、中陕核工业集团、陕西汽车控股集团公司、陕西水务发展集团、陕西粮农集团、陕西林业集团、陕西省农垦集团、陕西延长石油</w:t>
            </w:r>
          </w:p>
        </w:tc>
      </w:tr>
      <w:tr w14:paraId="3D64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 w14:paraId="652B1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专业市场</w:t>
            </w:r>
          </w:p>
        </w:tc>
        <w:tc>
          <w:tcPr>
            <w:tcW w:w="7038" w:type="dxa"/>
          </w:tcPr>
          <w:p w14:paraId="213D6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国亨市场、瑞丰市场、雨润市场、方欣市场、丰庆商城、祥云市场、和生国际、西部食品城、丰庆食品商贸中心、土门新华市场、朱雀批发市场</w:t>
            </w:r>
          </w:p>
        </w:tc>
      </w:tr>
      <w:tr w14:paraId="0540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 w14:paraId="14EE6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大型超市</w:t>
            </w:r>
          </w:p>
        </w:tc>
        <w:tc>
          <w:tcPr>
            <w:tcW w:w="7038" w:type="dxa"/>
          </w:tcPr>
          <w:p w14:paraId="37695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永辉超市、华润万家、沃尔玛、家乐福、盒马鲜生</w:t>
            </w:r>
          </w:p>
        </w:tc>
      </w:tr>
      <w:tr w14:paraId="72F7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 w14:paraId="24877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团购平台</w:t>
            </w:r>
          </w:p>
        </w:tc>
        <w:tc>
          <w:tcPr>
            <w:tcW w:w="7038" w:type="dxa"/>
          </w:tcPr>
          <w:p w14:paraId="2048A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美团、聚划算、大众点评网、拉手、团宝网、赶集团购、窝窝网、糯米网、兴盛优选、同程生活</w:t>
            </w:r>
          </w:p>
        </w:tc>
      </w:tr>
      <w:tr w14:paraId="1940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 w14:paraId="4FC44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专业采购单位</w:t>
            </w:r>
          </w:p>
        </w:tc>
        <w:tc>
          <w:tcPr>
            <w:tcW w:w="7038" w:type="dxa"/>
          </w:tcPr>
          <w:p w14:paraId="26B79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杜康酒业、柳林酒业、西凤酒、白云论道酒业、长宇酒业、陕西秦酒酒业、华鼎酒业、陕西太泉酒业有限公司、宝鸡兄弟酒业、陕西石羊商贸有限责任公司、西安唐宫御宴 酒业有限公司、老榆林酒业、西安皇瑰酒业、陕西泸康酒业、聚林酒业、西安终南酒业、西安糖酒集团公司、陕西轩辕圣地酒业、陕西秦洋长生酒业、西安德隆酒业、陕西龙邦文化礼品公司、陕西朗庭礼品文化公司、宝鸡市万宝礼品公司、西安名净礼品、西安钟元礼品、西安诚意礼品、陕西颐轩文化礼品、陕西美誉礼品</w:t>
            </w:r>
          </w:p>
        </w:tc>
      </w:tr>
      <w:tr w14:paraId="19D8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 w14:paraId="63668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学校/科研院所</w:t>
            </w:r>
          </w:p>
        </w:tc>
        <w:tc>
          <w:tcPr>
            <w:tcW w:w="7038" w:type="dxa"/>
          </w:tcPr>
          <w:p w14:paraId="51E4A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0"/>
                <w:sz w:val="22"/>
                <w:szCs w:val="22"/>
                <w:lang w:val="en-US" w:eastAsia="zh-CN" w:bidi="ar-SA"/>
              </w:rPr>
              <w:t>西北大学、西安交通大学、西北工业大学、西安理工大学、西安电子科技大学、西安 工业大学、西安建筑科技大学、西安石油大学、陕西科技大学、西安工程大学、长安大学、陕西师范大学、西安外国语大学、西北政法大学、西安体育学院、西安音乐学院、西安美术学院、西安文理学院、西安财经大学、西安邮电大学、西安航空学院、西安医学院、陕西学前师范学院、西安欧亚学院、西安外事学院</w:t>
            </w:r>
          </w:p>
        </w:tc>
      </w:tr>
    </w:tbl>
    <w:p w14:paraId="5890668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等相关行业主管部门、国企采购部门、各代理商、加盟商、高校后勤集团、医院后勤、各批发市场、特许加盟连锁店、卖场、商超、连锁店、餐饮连锁、酒店、宾馆、酒吧、餐厅、零售、网络零售、便利店等诸多领域。</w:t>
      </w:r>
    </w:p>
    <w:p w14:paraId="60C78B0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（二）电话/短信推广：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1000万条精准专业观众短信发布，客服电话重点邀约。</w:t>
      </w:r>
    </w:p>
    <w:p w14:paraId="072D332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（三）专业网站：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500+国内专业网站发布糖酒会信息动态，每周信息动态更新。</w:t>
      </w:r>
    </w:p>
    <w:p w14:paraId="11344FF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（四）门票及邀请函：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门票及邀请函100万张，重点邀请群体相关行业贸易型公司、销售类公司、品牌专营店、供应链公司、大中小型商超负责人/买手、专业市场（商城）等板块。</w:t>
      </w:r>
    </w:p>
    <w:p w14:paraId="2AD5D67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（五）专业观众邀约</w:t>
      </w:r>
    </w:p>
    <w:p w14:paraId="3DECE7C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1、西北五省地市商务/工信系统发文组织相关行业参观交流采购。</w:t>
      </w:r>
    </w:p>
    <w:p w14:paraId="7FC8828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2、西北五省市酒类、食品类行业协会组织会员单位、经销商参观交流团赴西安参会。</w:t>
      </w:r>
    </w:p>
    <w:p w14:paraId="2BCFF65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3、西北五省省、市级商(协)会组织会员单位参观。</w:t>
      </w:r>
    </w:p>
    <w:p w14:paraId="32B8810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4、西北五省市文旅酒店餐饮商（协）会组织会员单位参观。</w:t>
      </w:r>
    </w:p>
    <w:p w14:paraId="0072AFC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default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（六）抖音评论留言</w:t>
      </w:r>
    </w:p>
    <w:p w14:paraId="458A4E9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Chars="0" w:firstLine="280" w:firstLineChars="10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组委会全员参与抖音留言工作，每天进行3次（早、中、晚各一次），参与时间不少于10分钟/天，展前一月加大宣传力度，参与时间不少于20分钟/天，展前一周参与时间不少于30分钟/天。每人每天发送100条，每天共计发送1600条，展前总计可达160000条。</w:t>
      </w:r>
    </w:p>
    <w:p w14:paraId="0B3FFCC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（七）</w:t>
      </w:r>
      <w:r>
        <w:rPr>
          <w:rFonts w:hint="default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陕西商界食品沙龙作为合作媒体</w:t>
      </w:r>
    </w:p>
    <w:p w14:paraId="1D70B1A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Chars="0" w:firstLine="280" w:firstLineChars="100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2025年12月-2026年8月每月三期关于白酒、食品的活动沙龙,推介糖酒会解决酒企、食品企业参会的精准需求,实现彼此价值提升与共赢;提升西安糖酒会及酒博会在西部的影响力。</w:t>
      </w:r>
    </w:p>
    <w:p w14:paraId="25E4515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default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（八）</w:t>
      </w:r>
      <w:r>
        <w:rPr>
          <w:rFonts w:hint="default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利用个人IP长期宣传</w:t>
      </w:r>
    </w:p>
    <w:p w14:paraId="72030E6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Chars="0" w:firstLine="280" w:firstLineChars="100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2025年12月-2026年8月，公司围绕“老李的糖酒圈”等个人IP进行短视频制作并在抖音、小红书、视频号、快手等平台推广。</w:t>
      </w:r>
    </w:p>
    <w:p w14:paraId="1B49FD7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（九）线下广告</w:t>
      </w:r>
    </w:p>
    <w:p w14:paraId="628BAA3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（一）公交车广告：8月22日前完成投放，需要在8月10日完成设计，投放时间8月22日至9月22日。具体投放计划：座椅靠背、扶手拉环、公交车身广告、LDE后尾屏广告、公交移动电视等。</w:t>
      </w:r>
    </w:p>
    <w:p w14:paraId="6A50835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（二）地铁广告：7月19日-9月15日地铁1/2/3号线沿线。具体投放计划：滚动视频播放终端。</w:t>
      </w:r>
    </w:p>
    <w:p w14:paraId="0ED12BB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（三）商务电梯广告：8月10日起，商务写字楼电梯广告、商超广告及高铁文旅广告投放。具体投放计划：轿厢1.0看板、2.0视频播放终端、头枕、灯箱等。</w:t>
      </w:r>
    </w:p>
    <w:p w14:paraId="356BD58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（十）网红博主及商协会</w:t>
      </w:r>
    </w:p>
    <w:p w14:paraId="5A77E5B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Chars="0" w:firstLine="560" w:firstLineChars="20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邀请200余位网红博主在抖音、快手、小红书、视频号等平台推广。网红博主进行现场选品直播宣传，商协会及专业媒体对企业进行专访。</w:t>
      </w:r>
    </w:p>
    <w:p w14:paraId="63EBE2E8">
      <w:pPr>
        <w:keepNext w:val="0"/>
        <w:keepLines w:val="0"/>
        <w:pageBreakBefore w:val="0"/>
        <w:widowControl w:val="0"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0"/>
          <w:sz w:val="28"/>
          <w:szCs w:val="28"/>
          <w:lang w:val="en-US" w:eastAsia="zh-CN" w:bidi="ar-SA"/>
        </w:rPr>
        <w:t>陕西省各地市产销对接会</w:t>
      </w:r>
    </w:p>
    <w:p w14:paraId="7F42FC8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560" w:firstLineChars="200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2026年1月-8月陆续在陕西省内十一个地市联合召开产销对接会，对接会规模约在1000㎡-2000㎡每场对接会预计邀请500-800经销商到场洽谈。</w:t>
      </w:r>
    </w:p>
    <w:p w14:paraId="377B7BA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收费标准</w:t>
      </w:r>
    </w:p>
    <w:p w14:paraId="5ADC1FEB">
      <w:pPr>
        <w:keepNext w:val="0"/>
        <w:keepLines w:val="0"/>
        <w:pageBreakBefore w:val="0"/>
        <w:widowControl w:val="0"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color w:val="auto"/>
          <w:spacing w:val="0"/>
          <w:sz w:val="28"/>
          <w:szCs w:val="28"/>
        </w:rPr>
        <w:t>室内空地：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val="en-US" w:eastAsia="zh-CN"/>
        </w:rPr>
        <w:t xml:space="preserve">1200 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元/平米，（特展只提供光地，不提供任何配置，展商自行负责展位搭建布置的各种费用）。</w:t>
      </w:r>
    </w:p>
    <w:p w14:paraId="7A509C04">
      <w:pPr>
        <w:keepNext w:val="0"/>
        <w:keepLines w:val="0"/>
        <w:pageBreakBefore w:val="0"/>
        <w:widowControl w:val="0"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ascii="仿宋_GB2312" w:hAnsi="仿宋_GB2312" w:eastAsia="仿宋_GB2312" w:cs="仿宋_GB2312"/>
          <w:b/>
          <w:bCs/>
          <w:color w:val="FF0000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color w:val="auto"/>
          <w:spacing w:val="0"/>
          <w:sz w:val="28"/>
          <w:szCs w:val="28"/>
        </w:rPr>
        <w:t>豪华标展：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￥9800 元/个（3m×3m）9</w:t>
      </w:r>
      <w:r>
        <w:rPr>
          <w:rFonts w:ascii="宋体" w:hAnsi="宋体" w:eastAsia="宋体" w:cs="宋体"/>
          <w:b w:val="0"/>
          <w:bCs w:val="0"/>
          <w:color w:val="auto"/>
          <w:spacing w:val="0"/>
          <w:sz w:val="28"/>
          <w:szCs w:val="28"/>
        </w:rPr>
        <w:t>㎡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8"/>
          <w:szCs w:val="28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展位配置：一桌两椅，两支射灯，一个电源插板，三面围板，大楣板广告（尺寸1000mm*2890mm需展商设计）（双开口展位加收10%）</w:t>
      </w:r>
    </w:p>
    <w:p w14:paraId="648E3C18">
      <w:pPr>
        <w:keepNext w:val="0"/>
        <w:keepLines w:val="0"/>
        <w:pageBreakBefore w:val="0"/>
        <w:widowControl w:val="0"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val="en-US" w:eastAsia="zh-CN"/>
        </w:rPr>
        <w:t>商业论坛/企业推介会/新品发布会30000元/场，时间：30分钟。</w:t>
      </w:r>
    </w:p>
    <w:p w14:paraId="5C768404">
      <w:pPr>
        <w:keepNext w:val="0"/>
        <w:keepLines w:val="0"/>
        <w:pageBreakBefore w:val="0"/>
        <w:widowControl w:val="0"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color w:val="auto"/>
          <w:spacing w:val="0"/>
          <w:sz w:val="28"/>
          <w:szCs w:val="28"/>
        </w:rPr>
        <w:t>其他广告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（单位：元）</w:t>
      </w:r>
    </w:p>
    <w:p w14:paraId="1A40CE4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Chars="0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0"/>
          <w:szCs w:val="20"/>
        </w:rPr>
        <w:drawing>
          <wp:inline distT="0" distB="0" distL="114300" distR="114300">
            <wp:extent cx="5271770" cy="919480"/>
            <wp:effectExtent l="0" t="0" r="508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3511">
      <w:pPr>
        <w:keepNext w:val="0"/>
        <w:keepLines w:val="0"/>
        <w:pageBreakBefore w:val="0"/>
        <w:widowControl w:val="0"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color w:val="auto"/>
          <w:spacing w:val="0"/>
          <w:sz w:val="28"/>
          <w:szCs w:val="28"/>
        </w:rPr>
        <w:t>赞助：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冠名赞助等请与组委会工作人员联系。</w:t>
      </w:r>
    </w:p>
    <w:p w14:paraId="6E7554E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参展程序</w:t>
      </w:r>
    </w:p>
    <w:p w14:paraId="4B83FB6E">
      <w:pPr>
        <w:keepNext w:val="0"/>
        <w:keepLines w:val="0"/>
        <w:pageBreakBefore w:val="0"/>
        <w:widowControl w:val="0"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参展单位填写好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《组团参展申请表》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《展位租赁合同》并加盖公章，邮寄或传真至组委会。</w:t>
      </w:r>
    </w:p>
    <w:p w14:paraId="214A81C5">
      <w:pPr>
        <w:keepNext w:val="0"/>
        <w:keepLines w:val="0"/>
        <w:pageBreakBefore w:val="0"/>
        <w:widowControl w:val="0"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参展单位于报名5天内将相关费用汇入组委会指定账户。</w:t>
      </w:r>
    </w:p>
    <w:p w14:paraId="1CB123B1">
      <w:pPr>
        <w:keepNext w:val="0"/>
        <w:keepLines w:val="0"/>
        <w:pageBreakBefore w:val="0"/>
        <w:widowControl w:val="0"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展位安排以先报名、先交款、先安排为原则，组委会有权对少量展位予以调整。</w:t>
      </w:r>
    </w:p>
    <w:p w14:paraId="1C8F5B8D">
      <w:pPr>
        <w:keepNext w:val="0"/>
        <w:keepLines w:val="0"/>
        <w:pageBreakBefore w:val="0"/>
        <w:widowControl w:val="0"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《参展商手册》（含展品运输、住宿等事宜）将于会前15日统一发放。</w:t>
      </w:r>
    </w:p>
    <w:p w14:paraId="55804ABB">
      <w:pPr>
        <w:keepNext w:val="0"/>
        <w:keepLines w:val="0"/>
        <w:pageBreakBefore w:val="0"/>
        <w:widowControl w:val="0"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</w:rPr>
        <w:t>参展企业必须保证展品及产品包装及宣传资料不涉及侵权行为。</w:t>
      </w:r>
    </w:p>
    <w:p w14:paraId="2E135DA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/>
          <w:color w:val="auto"/>
          <w:spacing w:val="0"/>
          <w:sz w:val="28"/>
          <w:szCs w:val="28"/>
          <w:lang w:val="en-US" w:eastAsia="zh-CN"/>
        </w:rPr>
        <w:t>联系方式</w:t>
      </w:r>
    </w:p>
    <w:p w14:paraId="4715C69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left="0" w:leftChars="0" w:firstLine="0" w:firstLineChars="0"/>
        <w:textAlignment w:val="baseline"/>
        <w:rPr>
          <w:rFonts w:hint="default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联系人：赵峰  15339285227  （微信同号）</w:t>
      </w:r>
    </w:p>
    <w:p w14:paraId="1AD9ABD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8"/>
          <w:szCs w:val="28"/>
          <w:lang w:val="en-US" w:eastAsia="zh-CN" w:bidi="ar-SA"/>
        </w:rPr>
        <w:t>联系地址：西安市高新区科技六路橡树国际</w:t>
      </w:r>
    </w:p>
    <w:sectPr>
      <w:pgSz w:w="11906" w:h="16838"/>
      <w:pgMar w:top="1440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CC3E1"/>
    <w:multiLevelType w:val="singleLevel"/>
    <w:tmpl w:val="9A0CC3E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BD0BFC7"/>
    <w:multiLevelType w:val="singleLevel"/>
    <w:tmpl w:val="ABD0BFC7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>
    <w:nsid w:val="ECF8FDF9"/>
    <w:multiLevelType w:val="singleLevel"/>
    <w:tmpl w:val="ECF8FD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0C39343"/>
    <w:multiLevelType w:val="singleLevel"/>
    <w:tmpl w:val="30C39343"/>
    <w:lvl w:ilvl="0" w:tentative="0">
      <w:start w:val="1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84764A4"/>
    <w:multiLevelType w:val="singleLevel"/>
    <w:tmpl w:val="484764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5250F90"/>
    <w:multiLevelType w:val="singleLevel"/>
    <w:tmpl w:val="65250F9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E776672"/>
    <w:multiLevelType w:val="singleLevel"/>
    <w:tmpl w:val="6E7766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111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B624E"/>
    <w:rsid w:val="009A2AF2"/>
    <w:rsid w:val="05055162"/>
    <w:rsid w:val="06CB624E"/>
    <w:rsid w:val="07C13BA5"/>
    <w:rsid w:val="0BF80C80"/>
    <w:rsid w:val="13323954"/>
    <w:rsid w:val="134F68AD"/>
    <w:rsid w:val="17BB6C00"/>
    <w:rsid w:val="18F13855"/>
    <w:rsid w:val="1E9B758C"/>
    <w:rsid w:val="1F5C044A"/>
    <w:rsid w:val="22937BDD"/>
    <w:rsid w:val="233D5D59"/>
    <w:rsid w:val="238A00F0"/>
    <w:rsid w:val="24F775A4"/>
    <w:rsid w:val="2AC4736E"/>
    <w:rsid w:val="2E675A5A"/>
    <w:rsid w:val="36A011E0"/>
    <w:rsid w:val="44F56063"/>
    <w:rsid w:val="4700585C"/>
    <w:rsid w:val="484C31F4"/>
    <w:rsid w:val="49486505"/>
    <w:rsid w:val="498A49C0"/>
    <w:rsid w:val="4BDE6388"/>
    <w:rsid w:val="5099303D"/>
    <w:rsid w:val="50CB7DCA"/>
    <w:rsid w:val="52D0740A"/>
    <w:rsid w:val="52E97F19"/>
    <w:rsid w:val="54E01871"/>
    <w:rsid w:val="57C659A8"/>
    <w:rsid w:val="58931FDD"/>
    <w:rsid w:val="59117E3D"/>
    <w:rsid w:val="5D196315"/>
    <w:rsid w:val="5FCA0C0E"/>
    <w:rsid w:val="624158A1"/>
    <w:rsid w:val="64C1522D"/>
    <w:rsid w:val="66857E18"/>
    <w:rsid w:val="6A2C1D99"/>
    <w:rsid w:val="6D6D6950"/>
    <w:rsid w:val="6EBB3A1D"/>
    <w:rsid w:val="70E37DA6"/>
    <w:rsid w:val="71F32BCF"/>
    <w:rsid w:val="7C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left="0"/>
      <w:outlineLvl w:val="0"/>
    </w:pPr>
    <w:rPr>
      <w:rFonts w:ascii="黑体" w:hAnsi="黑体" w:eastAsia="黑体" w:cs="黑体"/>
      <w:b/>
      <w:bCs/>
      <w:spacing w:val="-1"/>
      <w:sz w:val="30"/>
      <w:szCs w:val="30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仿宋"/>
      <w:b/>
      <w:sz w:val="3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仿宋" w:eastAsia="仿宋"/>
      <w:sz w:val="32"/>
      <w:szCs w:val="32"/>
    </w:rPr>
  </w:style>
  <w:style w:type="paragraph" w:styleId="5">
    <w:name w:val="Salutation"/>
    <w:basedOn w:val="1"/>
    <w:next w:val="1"/>
    <w:unhideWhenUsed/>
    <w:qFormat/>
    <w:uiPriority w:val="0"/>
  </w:style>
  <w:style w:type="paragraph" w:styleId="6">
    <w:name w:val="Body Text Indent"/>
    <w:basedOn w:val="1"/>
    <w:next w:val="7"/>
    <w:qFormat/>
    <w:uiPriority w:val="0"/>
    <w:pPr>
      <w:ind w:left="200" w:leftChars="200"/>
    </w:pPr>
    <w:rPr>
      <w:rFonts w:ascii="Times New Roman" w:hAnsi="Times New Roman"/>
    </w:rPr>
  </w:style>
  <w:style w:type="paragraph" w:styleId="7">
    <w:name w:val="Body Text First Indent 2"/>
    <w:basedOn w:val="6"/>
    <w:next w:val="4"/>
    <w:qFormat/>
    <w:uiPriority w:val="99"/>
    <w:pPr>
      <w:spacing w:before="100" w:beforeAutospacing="1"/>
      <w:ind w:firstLine="420" w:firstLineChars="200"/>
    </w:pPr>
    <w:rPr>
      <w:rFonts w:cs="Calibri"/>
    </w:rPr>
  </w:style>
  <w:style w:type="paragraph" w:styleId="8">
    <w:name w:val="Title"/>
    <w:basedOn w:val="1"/>
    <w:qFormat/>
    <w:uiPriority w:val="1"/>
    <w:pPr>
      <w:ind w:right="423"/>
      <w:jc w:val="center"/>
    </w:pPr>
    <w:rPr>
      <w:sz w:val="36"/>
      <w:szCs w:val="36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link w:val="3"/>
    <w:qFormat/>
    <w:uiPriority w:val="0"/>
    <w:rPr>
      <w:rFonts w:ascii="Arial" w:hAnsi="Arial"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1905</Words>
  <Characters>1952</Characters>
  <Lines>0</Lines>
  <Paragraphs>0</Paragraphs>
  <TotalTime>45</TotalTime>
  <ScaleCrop>false</ScaleCrop>
  <LinksUpToDate>false</LinksUpToDate>
  <CharactersWithSpaces>2022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2025-04-15T01:56:00Z</dcterms:created>
  <dc:creator>Administrator</dc:creator>
  <cp:lastModifiedBy>小静</cp:lastModifiedBy>
  <cp:lastPrinted>2025-04-16T08:31:00Z</cp:lastPrinted>
  <dcterms:modified xsi:type="dcterms:W3CDTF">2026-02-04T05:17:01Z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73B8FEA4042342B79E80CC6A901FA1E0_13</vt:lpwstr>
  </property>
  <property fmtid="{D5CDD505-2E9C-101B-9397-08002B2CF9AE}" pid="4" name="KSOTemplateDocerSaveRecord">
    <vt:lpwstr>eyJoZGlkIjoiNjEzYmVkZTQ1NDEwNzUxYzliZTYwZDc5ZmFkOTYzMWQiLCJ1c2VySWQiOiI0NjI2Mzc0NDgifQ==</vt:lpwstr>
  </property>
</Properties>
</file>